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Điền vào đoạn văn</w:t>
      </w:r>
    </w:p>
    <w:p>
      <w:r>
        <w:rPr>
          <w:i/>
        </w:rPr>
        <w:t>Mỗi [[ ]] trong đoạn văn là một câu điền 1 điểm. "Số từ tối đa" giới hạn độ dài câu trả lời.</w:t>
      </w:r>
    </w:p>
    <w:p>
      <w:r>
        <w:t>[ĐOẠN VĂN] Vòng tuần hoàn của nước</w:t>
      </w:r>
    </w:p>
    <w:p>
      <w:r>
        <w:t>Hướng dẫn: Điền một từ thích hợp vào mỗi chỗ trống.</w:t>
      </w:r>
    </w:p>
    <w:p>
      <w:r>
        <w:t>Số từ tối đa: 1</w:t>
      </w:r>
    </w:p>
    <w:p>
      <w:r>
        <w:t>Dưới tác dụng của nhiệt, nước trên bề mặt ao hồ và đại dương [[bốc hơi]] vào khí quyển. Hơi nước gặp lạnh ngưng tụ thành [[mây]], rồi rơi xuống mặt đất dưới dạng [[mưa]]. Nước mưa chảy vào sông suối và trở về [[biển|đại dương]].</w:t>
      </w:r>
    </w:p>
    <w:p>
      <w:r>
        <w:t>[HẾT ĐOẠN VĂN]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